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229</w:t>
      </w:r>
      <w:r>
        <w:rPr>
          <w:rFonts w:ascii="Times New Roman" w:eastAsia="Times New Roman" w:hAnsi="Times New Roman" w:cs="Times New Roman"/>
          <w:sz w:val="26"/>
          <w:szCs w:val="26"/>
        </w:rPr>
        <w:t>-2806/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7"/>
        <w:gridCol w:w="475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Н.Н., (628011, Ханты-Мансийский автономный округ – Югра, г. Ханты-Мансийск, ул. Ленина, дом 87),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Елены Алексеевны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начальником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>, и, исполняя свои обязанности по адресу места регистрации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24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11.02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пп.5 п.2 и п.6 ст.11 Федерального закона от 01.04.1996 г. №27-ФЗ «Об индивидуальном (персонифицированном) учете в системе обязательного пенсионного страхования и обязательного социального страхования» (далее - Федеральный закон от 0</w:t>
      </w:r>
      <w:r>
        <w:rPr>
          <w:rFonts w:ascii="Times New Roman" w:eastAsia="Times New Roman" w:hAnsi="Times New Roman" w:cs="Times New Roman"/>
          <w:sz w:val="26"/>
          <w:szCs w:val="26"/>
        </w:rPr>
        <w:t>1.04.1996 №27-ФЗ)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Отделение Фонда пенсионного и социального страхования РФ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прекращенном </w:t>
      </w:r>
      <w:r>
        <w:rPr>
          <w:rFonts w:ascii="Times New Roman" w:eastAsia="Times New Roman" w:hAnsi="Times New Roman" w:cs="Times New Roman"/>
          <w:sz w:val="26"/>
          <w:szCs w:val="26"/>
        </w:rPr>
        <w:t>10.02.2023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Вокуевым В.Е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договоре гражданско-правового характера, чем </w:t>
      </w:r>
      <w:r>
        <w:rPr>
          <w:rFonts w:ascii="Times New Roman" w:eastAsia="Times New Roman" w:hAnsi="Times New Roman" w:cs="Times New Roman"/>
          <w:sz w:val="26"/>
          <w:szCs w:val="26"/>
        </w:rPr>
        <w:t>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 дате, времени и </w:t>
      </w:r>
      <w:r>
        <w:rPr>
          <w:rFonts w:ascii="Times New Roman" w:eastAsia="Times New Roman" w:hAnsi="Times New Roman" w:cs="Times New Roman"/>
          <w:sz w:val="26"/>
          <w:szCs w:val="26"/>
        </w:rPr>
        <w:t>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телефонограммой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об отложении дела не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рассмотреть дело без 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по ч.1 ст.15.33.2 КоАП РФ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пп.5 п.2 ст.11 Феде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 закона от 01.04.1996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27-ФЗ страхователь обязан в установленный срок представлять в органы Фонда по месту своей регистрации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договорам, сведения, предусмотренные ч.4 ст.9 Федерального закона «О дополнительных страховых взносах на накопительную пенсию и государственной поддержке формирования пенсионных накоплений».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п.6 ст.11 Федерального закона от 01.04.1996 №27-ФЗ форма ЕФС – 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ср</w:t>
      </w:r>
      <w:r>
        <w:rPr>
          <w:rFonts w:ascii="Times New Roman" w:eastAsia="Times New Roman" w:hAnsi="Times New Roman" w:cs="Times New Roman"/>
          <w:sz w:val="26"/>
          <w:szCs w:val="26"/>
        </w:rPr>
        <w:t>оки 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 по форме ЕФС-1, раздел 1, подраздел 1.1. Данный отчет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подтверждаются исследованными судом: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юридических лиц;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копией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 - 1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поступившим в ОСФР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>28.12.2023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не</w:t>
      </w:r>
      <w:r>
        <w:rPr>
          <w:rFonts w:ascii="Times New Roman" w:eastAsia="Times New Roman" w:hAnsi="Times New Roman" w:cs="Times New Roman"/>
          <w:sz w:val="26"/>
          <w:szCs w:val="26"/>
        </w:rPr>
        <w:t>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 - 1</w:t>
      </w:r>
      <w:r>
        <w:rPr>
          <w:rFonts w:ascii="Times New Roman" w:eastAsia="Times New Roman" w:hAnsi="Times New Roman" w:cs="Times New Roman"/>
          <w:sz w:val="26"/>
          <w:szCs w:val="26"/>
        </w:rPr>
        <w:t>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</w:t>
      </w:r>
      <w:r>
        <w:rPr>
          <w:rFonts w:ascii="Times New Roman" w:eastAsia="Times New Roman" w:hAnsi="Times New Roman" w:cs="Times New Roman"/>
          <w:sz w:val="26"/>
          <w:szCs w:val="26"/>
        </w:rPr>
        <w:t>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>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расчета по форме ЕФС-1 в ОСФР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>28.12.2023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тягчающих административную ответственность обстоятельств не установлено.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обстоятельства дела об административном правонарушении, а также то, что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минимальный размер штрафа, предусмотренный ч.1 ст.15.33.2 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23.1, 29.5, 29.6,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: 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кадрового обеспечения и корпоративного 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«Полярный кварц»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Цимбалюк Елену Алексеевну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15.33.2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БИК ТОФК-007162163 КБК 79711601230060000140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Кор/счет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–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 УИН </w:t>
      </w:r>
      <w:r>
        <w:rPr>
          <w:rFonts w:ascii="Times New Roman" w:eastAsia="Times New Roman" w:hAnsi="Times New Roman" w:cs="Times New Roman"/>
          <w:sz w:val="26"/>
          <w:szCs w:val="26"/>
        </w:rPr>
        <w:t>797</w:t>
      </w:r>
      <w:r>
        <w:rPr>
          <w:rFonts w:ascii="Times New Roman" w:eastAsia="Times New Roman" w:hAnsi="Times New Roman" w:cs="Times New Roman"/>
          <w:sz w:val="26"/>
          <w:szCs w:val="26"/>
        </w:rPr>
        <w:t>2700240200002178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87, каб. 115.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33">
    <w:name w:val="cat-UserDefined grp-3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